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9892F"/>
          <w:sz w:val="18"/>
        </w:rPr>
        <w:t>SOFTWARE &amp; IT SOLUTIONS</w:t>
      </w:r>
    </w:p>
    <w:p>
      <w:pPr>
        <w:pStyle w:val="Heading1"/>
      </w:pPr>
      <w:r>
        <w:t>Yess Soft</w:t>
      </w:r>
    </w:p>
    <w:p>
      <w:r>
        <w:rPr>
          <w:color w:val="5A5A5A"/>
          <w:sz w:val="23"/>
        </w:rPr>
        <w:t>Engineering software that scales with your ambition.</w:t>
      </w:r>
    </w:p>
    <w:p/>
    <w:p>
      <w:pPr>
        <w:pStyle w:val="Heading2"/>
      </w:pPr>
      <w:r>
        <w:t>Overview</w:t>
      </w:r>
    </w:p>
    <w:p>
      <w:r>
        <w:t>Yess Soft is the engineering core of the YESS Bangla group — a product studio that ships secure, observable, cloud-native software for ambitious teams. From single-screen MVPs to multi-tenant ERP platforms, every release is built with TypeScript, automated tests, and a relentless focus on time-to-value.</w:t>
      </w:r>
    </w:p>
    <w:p>
      <w:pPr>
        <w:pStyle w:val="Heading2"/>
      </w:pPr>
      <w:r>
        <w:t>Highlights</w:t>
      </w:r>
    </w:p>
    <w:p>
      <w:pPr>
        <w:pStyle w:val="ListBullet"/>
      </w:pPr>
      <w:r>
        <w:t>Web &amp; mobile application development</w:t>
      </w:r>
    </w:p>
    <w:p>
      <w:pPr>
        <w:pStyle w:val="ListBullet"/>
      </w:pPr>
      <w:r>
        <w:t>ERP, CRM &amp; inventory management systems</w:t>
      </w:r>
    </w:p>
    <w:p>
      <w:pPr>
        <w:pStyle w:val="ListBullet"/>
      </w:pPr>
      <w:r>
        <w:t>UI/UX design and product strategy</w:t>
      </w:r>
    </w:p>
    <w:p>
      <w:pPr>
        <w:pStyle w:val="ListBullet"/>
      </w:pPr>
      <w:r>
        <w:t>Cloud-native, secure and scalable architectures</w:t>
      </w:r>
    </w:p>
    <w:p>
      <w:pPr>
        <w:pStyle w:val="Heading2"/>
      </w:pPr>
      <w:r>
        <w:t>At a glance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</w:tcPr>
          <w:p>
            <w:r>
              <w:rPr>
                <w:b/>
                <w:color w:val="0F2350"/>
              </w:rPr>
              <w:t>Founded</w:t>
            </w:r>
          </w:p>
        </w:tc>
        <w:tc>
          <w:tcPr>
            <w:tcW w:type="dxa" w:w="4706"/>
          </w:tcPr>
          <w:p>
            <w:r>
              <w:t>2018</w:t>
            </w:r>
          </w:p>
        </w:tc>
      </w:tr>
      <w:tr>
        <w:tc>
          <w:tcPr>
            <w:tcW w:type="dxa" w:w="4706"/>
          </w:tcPr>
          <w:p>
            <w:r>
              <w:rPr>
                <w:b/>
                <w:color w:val="0F2350"/>
              </w:rPr>
              <w:t>Reach</w:t>
            </w:r>
          </w:p>
        </w:tc>
        <w:tc>
          <w:tcPr>
            <w:tcW w:type="dxa" w:w="4706"/>
          </w:tcPr>
          <w:p>
            <w:r>
              <w:t>Clients across BD, UAE &amp; UK</w:t>
            </w:r>
          </w:p>
        </w:tc>
      </w:tr>
      <w:tr>
        <w:tc>
          <w:tcPr>
            <w:tcW w:type="dxa" w:w="4706"/>
          </w:tcPr>
          <w:p>
            <w:r>
              <w:rPr>
                <w:b/>
                <w:color w:val="0F2350"/>
              </w:rPr>
              <w:t>Web</w:t>
            </w:r>
          </w:p>
        </w:tc>
        <w:tc>
          <w:tcPr>
            <w:tcW w:type="dxa" w:w="4706"/>
          </w:tcPr>
          <w:p>
            <w:r>
              <w:t>yessbangla.top</w:t>
            </w:r>
          </w:p>
        </w:tc>
      </w:tr>
    </w:tbl>
    <w:p/>
    <w:p>
      <w:pPr>
        <w:pStyle w:val="Heading2"/>
      </w:pPr>
      <w:r>
        <w:t>Audience</w:t>
      </w:r>
    </w:p>
    <w:p>
      <w:r>
        <w:t>Startups, SMEs, enterprises and government agencies seeking digital transformation.</w:t>
      </w:r>
    </w:p>
    <w:p>
      <w:pPr>
        <w:pStyle w:val="Heading2"/>
      </w:pPr>
      <w:r>
        <w:t>Services</w:t>
      </w:r>
    </w:p>
    <w:p>
      <w:pPr>
        <w:pStyle w:val="ListBullet"/>
      </w:pPr>
      <w:r>
        <w:t>Web Development</w:t>
      </w:r>
    </w:p>
    <w:p>
      <w:pPr>
        <w:pStyle w:val="ListBullet"/>
      </w:pPr>
      <w:r>
        <w:t>Mobile Apps</w:t>
      </w:r>
    </w:p>
    <w:p>
      <w:pPr>
        <w:pStyle w:val="ListBullet"/>
      </w:pPr>
      <w:r>
        <w:t>ERP Systems</w:t>
      </w:r>
    </w:p>
    <w:p>
      <w:pPr>
        <w:pStyle w:val="ListBullet"/>
      </w:pPr>
      <w:r>
        <w:t>Cloud Solutions</w:t>
      </w:r>
    </w:p>
    <w:p>
      <w:pPr>
        <w:pStyle w:val="ListBullet"/>
      </w:pPr>
      <w:r>
        <w:t>UI/UX Design</w:t>
      </w:r>
    </w:p>
    <w:p>
      <w:pPr>
        <w:pStyle w:val="Heading2"/>
      </w:pPr>
      <w:r>
        <w:t>Signature strengths</w:t>
      </w:r>
    </w:p>
    <w:p>
      <w:r>
        <w:rPr>
          <w:b/>
          <w:color w:val="0F2350"/>
        </w:rPr>
        <w:t>Senior-only delivery pods</w:t>
      </w:r>
    </w:p>
    <w:p>
      <w:pPr>
        <w:ind w:left="283"/>
      </w:pPr>
      <w:r>
        <w:t>Every project is led by a tech lead, designer and PM — no hand-offs.</w:t>
      </w:r>
    </w:p>
    <w:p>
      <w:r>
        <w:rPr>
          <w:b/>
          <w:color w:val="0F2350"/>
        </w:rPr>
        <w:t>Production-ready in 90 days</w:t>
      </w:r>
    </w:p>
    <w:p>
      <w:pPr>
        <w:ind w:left="283"/>
      </w:pPr>
      <w:r>
        <w:t>Discovery, design and a working v1 inside a single quarter.</w:t>
      </w:r>
    </w:p>
    <w:p>
      <w:r>
        <w:rPr>
          <w:b/>
          <w:color w:val="0F2350"/>
        </w:rPr>
        <w:t>Long-term partnership</w:t>
      </w:r>
    </w:p>
    <w:p>
      <w:pPr>
        <w:ind w:left="283"/>
      </w:pPr>
      <w:r>
        <w:t>Quarterly roadmap reviews, dedicated success manager and 24/5 support.</w:t>
      </w:r>
    </w:p>
    <w:p>
      <w:pPr>
        <w:pStyle w:val="Heading2"/>
      </w:pPr>
      <w:r>
        <w:t>Case study</w:t>
      </w:r>
    </w:p>
    <w:p>
      <w:pPr>
        <w:pStyle w:val="Heading3"/>
      </w:pPr>
      <w:r>
        <w:t>The challenge</w:t>
      </w:r>
    </w:p>
    <w:p>
      <w:r>
        <w:t>A national distributor was running 11 disconnected spreadsheets and three legacy desktop apps — orders were being missed, inventory was wrong by 18%, and finance closed the books two weeks late.</w:t>
      </w:r>
    </w:p>
    <w:p>
      <w:pPr>
        <w:pStyle w:val="Heading3"/>
      </w:pPr>
      <w:r>
        <w:t>Our solution</w:t>
      </w:r>
    </w:p>
    <w:p>
      <w:r>
        <w:t>Yess Soft replaced the legacy stack with a single multi-tenant ERP — orders, inventory, fleet and finance — wired into a real-time analytics layer and mobile apps for the field team.</w:t>
      </w:r>
    </w:p>
    <w:p>
      <w:pPr>
        <w:pStyle w:val="Heading2"/>
      </w:pPr>
      <w:r>
        <w:t>Delivery phases</w:t>
      </w:r>
    </w:p>
    <w:p>
      <w:r>
        <w:rPr>
          <w:b/>
        </w:rPr>
        <w:t>1. Discover</w:t>
      </w:r>
    </w:p>
    <w:p>
      <w:pPr>
        <w:ind w:left="283"/>
      </w:pPr>
      <w:r>
        <w:t>Process mapping with 14 stakeholders, KPI baselining and an executive scorecard.</w:t>
      </w:r>
    </w:p>
    <w:p>
      <w:r>
        <w:rPr>
          <w:b/>
        </w:rPr>
        <w:t>2. Design</w:t>
      </w:r>
    </w:p>
    <w:p>
      <w:pPr>
        <w:ind w:left="283"/>
      </w:pPr>
      <w:r>
        <w:t>Role-based UX, design system and clickable prototype validated with end-users.</w:t>
      </w:r>
    </w:p>
    <w:p>
      <w:r>
        <w:rPr>
          <w:b/>
        </w:rPr>
        <w:t>3. Build</w:t>
      </w:r>
    </w:p>
    <w:p>
      <w:pPr>
        <w:ind w:left="283"/>
      </w:pPr>
      <w:r>
        <w:t>Two-week sprints, automated test suite, weekly demos and zero-downtime deploys.</w:t>
      </w:r>
    </w:p>
    <w:p>
      <w:r>
        <w:rPr>
          <w:b/>
        </w:rPr>
        <w:t>4. Launch &amp; grow</w:t>
      </w:r>
    </w:p>
    <w:p>
      <w:pPr>
        <w:ind w:left="283"/>
      </w:pPr>
      <w:r>
        <w:t>Phased rollout across 7 depots, training videos and a 90-day improvement retainer.</w:t>
      </w:r>
    </w:p>
    <w:p>
      <w:pPr>
        <w:pStyle w:val="Heading2"/>
      </w:pPr>
      <w:r>
        <w:t>Technology stack</w:t>
      </w:r>
    </w:p>
    <w:p>
      <w:r>
        <w:t>TypeScript · React · Node.js · PostgreSQL · Redis · AWS · Cloudflare</w:t>
      </w:r>
    </w:p>
    <w:p>
      <w:pPr>
        <w:pStyle w:val="Heading2"/>
      </w:pPr>
      <w:r>
        <w:t>Measured outcomes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</w:tcPr>
          <w:p>
            <w:r>
              <w:rPr>
                <w:b/>
                <w:color w:val="0F2350"/>
              </w:rPr>
              <w:t>Measured outcomes</w:t>
            </w:r>
          </w:p>
        </w:tc>
        <w:tc>
          <w:tcPr>
            <w:tcW w:type="dxa" w:w="4706"/>
          </w:tcPr>
          <w:p>
            <w:r>
              <w:rPr>
                <w:b/>
                <w:color w:val="0F2350"/>
              </w:rPr>
              <w:t>Value</w:t>
            </w:r>
          </w:p>
        </w:tc>
      </w:tr>
      <w:tr>
        <w:tc>
          <w:tcPr>
            <w:tcW w:type="dxa" w:w="4706"/>
          </w:tcPr>
          <w:p>
            <w:r>
              <w:t>Inventory accuracy</w:t>
            </w:r>
          </w:p>
        </w:tc>
        <w:tc>
          <w:tcPr>
            <w:tcW w:type="dxa" w:w="4706"/>
          </w:tcPr>
          <w:p>
            <w:r>
              <w:t>99.4%</w:t>
            </w:r>
          </w:p>
        </w:tc>
      </w:tr>
      <w:tr>
        <w:tc>
          <w:tcPr>
            <w:tcW w:type="dxa" w:w="4706"/>
          </w:tcPr>
          <w:p>
            <w:r>
              <w:t>Order cycle time</w:t>
            </w:r>
          </w:p>
        </w:tc>
        <w:tc>
          <w:tcPr>
            <w:tcW w:type="dxa" w:w="4706"/>
          </w:tcPr>
          <w:p>
            <w:r>
              <w:t>−61%</w:t>
            </w:r>
          </w:p>
        </w:tc>
      </w:tr>
      <w:tr>
        <w:tc>
          <w:tcPr>
            <w:tcW w:type="dxa" w:w="4706"/>
          </w:tcPr>
          <w:p>
            <w:r>
              <w:t>Finance close</w:t>
            </w:r>
          </w:p>
        </w:tc>
        <w:tc>
          <w:tcPr>
            <w:tcW w:type="dxa" w:w="4706"/>
          </w:tcPr>
          <w:p>
            <w:r>
              <w:t>3 days</w:t>
            </w:r>
          </w:p>
        </w:tc>
      </w:tr>
      <w:tr>
        <w:tc>
          <w:tcPr>
            <w:tcW w:type="dxa" w:w="4706"/>
          </w:tcPr>
          <w:p>
            <w:r>
              <w:t>Uptime</w:t>
            </w:r>
          </w:p>
        </w:tc>
        <w:tc>
          <w:tcPr>
            <w:tcW w:type="dxa" w:w="4706"/>
          </w:tcPr>
          <w:p>
            <w:r>
              <w:t>99.97%</w:t>
            </w:r>
          </w:p>
        </w:tc>
      </w:tr>
    </w:tbl>
    <w:p/>
    <w:p>
      <w:pPr>
        <w:pStyle w:val="Heading2"/>
      </w:pPr>
      <w:r>
        <w:t>What clients say</w:t>
      </w:r>
    </w:p>
    <w:p>
      <w:r>
        <w:rPr>
          <w:i/>
        </w:rPr>
        <w:t>“Yess Soft replaced eleven spreadsheets and three legacy apps with one ERP. Our depots now close the books in three days instead of two weeks — and our field team finally trusts the inventory numbers.”</w:t>
      </w:r>
    </w:p>
    <w:p>
      <w:r>
        <w:rPr>
          <w:color w:val="5A5A5A"/>
        </w:rPr>
        <w:t>— Sharif Anwar · Chief Operating Officer, Meghna Distribution Ltd.</w:t>
      </w:r>
    </w:p>
    <w:p>
      <w:pPr>
        <w:pStyle w:val="Heading2"/>
      </w:pPr>
      <w:r>
        <w:t>Talk to us</w:t>
      </w:r>
    </w:p>
    <w:p>
      <w:r>
        <w:t>Phone: +880 1805-464343 · Email: yessbangla.bd@gmail.com · Web: www.yessbd.com</w:t>
      </w:r>
    </w:p>
    <w:p>
      <w:r>
        <w:t>Block-A, Road-3, House-127 (Green View), 1st Floor, Mirpur-12, Dhaka-1216</w:t>
      </w:r>
    </w:p>
    <w:p>
      <w:pPr>
        <w:jc w:val="center"/>
      </w:pPr>
      <w:r>
        <w:rPr>
          <w:color w:val="5A5A5A"/>
          <w:sz w:val="16"/>
        </w:rPr>
        <w:t>Yess Soft — Project Profile (editable version)</w:t>
      </w:r>
    </w:p>
    <w:sectPr w:rsidR="00FC693F" w:rsidRPr="0006063C" w:rsidSect="00034616">
      <w:headerReference w:type="default" r:id="rId9"/>
      <w:pgSz w:w="11906" w:h="16838"/>
      <w:pgMar w:top="2721" w:right="1247" w:bottom="1871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 xmlns:a="http://schemas.openxmlformats.org/drawingml/2006/main" xmlns:pic="http://schemas.openxmlformats.org/drawingml/2006/picture">
      <w:drawing>
        <wp:anchor behindDoc="1" locked="0" layoutInCell="1" allowOverlap="1" relativeHeight="0" simplePos="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2000"/>
          <wp:effectExtent l="0" t="0" r="0" b="0"/>
          <wp:wrapNone/>
          <wp:docPr id="1" name="YessLetterhead" descr="Yess Bangla official letterhead pad"/>
          <wp:cNvGraphicFramePr/>
          <a:graphic>
            <a:graphicData uri="http://schemas.openxmlformats.org/drawingml/2006/picture">
              <pic:pic>
                <pic:nvPicPr>
                  <pic:cNvPr id="0" name="yess-bangla-letterhead.jpe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cs="Calibri"/>
      <w:color w:val="2B2B2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 w:cs="Calibri"/>
      <w:b/>
      <w:bCs/>
      <w:color w:val="0F235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 w:cs="Calibri"/>
      <w:b/>
      <w:bCs/>
      <w:color w:val="0F2350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 w:cs="Calibri"/>
      <w:b/>
      <w:bCs/>
      <w:color w:val="B9892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