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B9892F"/>
          <w:sz w:val="18"/>
        </w:rPr>
        <w:t>হোম ও পেশাদার সেবা</w:t>
      </w:r>
    </w:p>
    <w:p>
      <w:pPr>
        <w:pStyle w:val="Heading1"/>
      </w:pPr>
      <w:r>
        <w:t>সন্ধান</w:t>
      </w:r>
    </w:p>
    <w:p>
      <w:r>
        <w:rPr>
          <w:color w:val="5A5A5A"/>
          <w:sz w:val="23"/>
        </w:rPr>
        <w:t>বিশ্বস্ত বিশেষজ্ঞ, মাত্র এক ট্যাপ দূরে।</w:t>
      </w:r>
    </w:p>
    <w:p/>
    <w:p>
      <w:pPr>
        <w:pStyle w:val="Heading2"/>
      </w:pPr>
      <w:r>
        <w:t>সংক্ষিপ্ত বিবরণ</w:t>
      </w:r>
    </w:p>
    <w:p>
      <w:r>
        <w:t>সন্ধান দেশের সেরা হোম ও পেশাদার সেবা প্রদানকারীদের একটি নির্ভরযোগ্য বুকিং প্ল্যাটফর্মে একত্রিত করে। প্রতিটি টেকনিশিয়ান ব্যাকগ্রাউন্ড-চেককৃত, প্রশিক্ষিত এবং গ্রাহকদের দ্বারা রেটেড — প্রতিটি কাজে লিখিত সেবা গ্যারান্টিসহ।</w:t>
      </w:r>
    </w:p>
    <w:p>
      <w:pPr>
        <w:pStyle w:val="Heading2"/>
      </w:pPr>
      <w:r>
        <w:t>মূল বৈশিষ্ট্য</w:t>
      </w:r>
    </w:p>
    <w:p>
      <w:pPr>
        <w:pStyle w:val="ListBullet"/>
      </w:pPr>
      <w:r>
        <w:t>হোম রিপেয়ার, ক্লিনিং ও রক্ষণাবেক্ষণ</w:t>
      </w:r>
    </w:p>
    <w:p>
      <w:pPr>
        <w:pStyle w:val="ListBullet"/>
      </w:pPr>
      <w:r>
        <w:t>যাচাইকৃত, ব্যাকগ্রাউন্ড-চেককৃত পেশাদার</w:t>
      </w:r>
    </w:p>
    <w:p>
      <w:pPr>
        <w:pStyle w:val="ListBullet"/>
      </w:pPr>
      <w:r>
        <w:t>স্বচ্ছ মূল্য ও তাৎক্ষণিক বুকিং</w:t>
      </w:r>
    </w:p>
    <w:p>
      <w:pPr>
        <w:pStyle w:val="ListBullet"/>
      </w:pPr>
      <w:r>
        <w:t>প্রতিটি কাজে সেবা গ্যারান্টি</w:t>
      </w:r>
    </w:p>
    <w:p>
      <w:pPr>
        <w:pStyle w:val="Heading2"/>
      </w:pPr>
      <w:r>
        <w:t>এক নজরে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706"/>
        <w:gridCol w:w="4706"/>
      </w:tblGrid>
      <w:tr>
        <w:tc>
          <w:tcPr>
            <w:tcW w:type="dxa" w:w="4706"/>
          </w:tcPr>
          <w:p>
            <w:r>
              <w:rPr>
                <w:b/>
                <w:color w:val="0F2350"/>
              </w:rPr>
              <w:t>প্রতিষ্ঠিত</w:t>
            </w:r>
          </w:p>
        </w:tc>
        <w:tc>
          <w:tcPr>
            <w:tcW w:type="dxa" w:w="4706"/>
          </w:tcPr>
          <w:p>
            <w:r>
              <w:t>২০২২</w:t>
            </w:r>
          </w:p>
        </w:tc>
      </w:tr>
      <w:tr>
        <w:tc>
          <w:tcPr>
            <w:tcW w:type="dxa" w:w="4706"/>
          </w:tcPr>
          <w:p>
            <w:r>
              <w:rPr>
                <w:b/>
                <w:color w:val="0F2350"/>
              </w:rPr>
              <w:t>কার্যক্রম এলাকা</w:t>
            </w:r>
          </w:p>
        </w:tc>
        <w:tc>
          <w:tcPr>
            <w:tcW w:type="dxa" w:w="4706"/>
          </w:tcPr>
          <w:p>
            <w:r>
              <w:t>ঢাকা, চট্টগ্রাম, সিলেট</w:t>
            </w:r>
          </w:p>
        </w:tc>
      </w:tr>
      <w:tr>
        <w:tc>
          <w:tcPr>
            <w:tcW w:type="dxa" w:w="4706"/>
          </w:tcPr>
          <w:p>
            <w:r>
              <w:rPr>
                <w:b/>
                <w:color w:val="0F2350"/>
              </w:rPr>
              <w:t>ওয়েব</w:t>
            </w:r>
          </w:p>
        </w:tc>
        <w:tc>
          <w:tcPr>
            <w:tcW w:type="dxa" w:w="4706"/>
          </w:tcPr>
          <w:p>
            <w:r>
              <w:t>shondhaan.com</w:t>
            </w:r>
          </w:p>
        </w:tc>
      </w:tr>
    </w:tbl>
    <w:p/>
    <w:p>
      <w:pPr>
        <w:pStyle w:val="Heading2"/>
      </w:pPr>
      <w:r>
        <w:t>লক্ষ্য দর্শক</w:t>
      </w:r>
    </w:p>
    <w:p>
      <w:r>
        <w:t>নির্ভরযোগ্য অন-ডিম্যান্ড সেবা প্রয়োজন এমন বাড়ির মালিক, ভাড়াটিয়া ও ব্যবসা প্রতিষ্ঠান।</w:t>
      </w:r>
    </w:p>
    <w:p>
      <w:pPr>
        <w:pStyle w:val="Heading2"/>
      </w:pPr>
      <w:r>
        <w:t>সেবাসমূহ</w:t>
      </w:r>
    </w:p>
    <w:p>
      <w:pPr>
        <w:pStyle w:val="ListBullet"/>
      </w:pPr>
      <w:r>
        <w:t>হোম রিপেয়ার</w:t>
      </w:r>
    </w:p>
    <w:p>
      <w:pPr>
        <w:pStyle w:val="ListBullet"/>
      </w:pPr>
      <w:r>
        <w:t>ডিপ ক্লিনিং</w:t>
      </w:r>
    </w:p>
    <w:p>
      <w:pPr>
        <w:pStyle w:val="ListBullet"/>
      </w:pPr>
      <w:r>
        <w:t>এসি ও অ্যাপ্লায়েন্স সার্ভিস</w:t>
      </w:r>
    </w:p>
    <w:p>
      <w:pPr>
        <w:pStyle w:val="ListBullet"/>
      </w:pPr>
      <w:r>
        <w:t>পেশাদার পরামর্শ</w:t>
      </w:r>
    </w:p>
    <w:p>
      <w:pPr>
        <w:pStyle w:val="Heading2"/>
      </w:pPr>
      <w:r>
        <w:t>স্বাক্ষর শক্তি</w:t>
      </w:r>
    </w:p>
    <w:p>
      <w:r>
        <w:rPr>
          <w:b/>
          <w:color w:val="0F2350"/>
        </w:rPr>
        <w:t>যাচাইকৃত পেশাদার</w:t>
      </w:r>
    </w:p>
    <w:p>
      <w:pPr>
        <w:ind w:left="283"/>
      </w:pPr>
      <w:r>
        <w:t>পরিচয় যাচাই, দক্ষতা মূল্যায়ন এবং নিরাপত্তা ও শিষ্টাচার বিষয়ে ধারাবাহিক প্রশিক্ষণ।</w:t>
      </w:r>
    </w:p>
    <w:p>
      <w:r>
        <w:rPr>
          <w:b/>
          <w:color w:val="0F2350"/>
        </w:rPr>
        <w:t>আগাম মূল্য</w:t>
      </w:r>
    </w:p>
    <w:p>
      <w:pPr>
        <w:ind w:left="283"/>
      </w:pPr>
      <w:r>
        <w:t>বুক করার আগেই মূল্য দেখুন — কোনো চমক নেই, দর-কষাকষি নেই, লুকানো ফি নেই।</w:t>
      </w:r>
    </w:p>
    <w:p>
      <w:r>
        <w:rPr>
          <w:b/>
          <w:color w:val="0F2350"/>
        </w:rPr>
        <w:t>সেবা গ্যারান্টি</w:t>
      </w:r>
    </w:p>
    <w:p>
      <w:pPr>
        <w:ind w:left="283"/>
      </w:pPr>
      <w:r>
        <w:t>সন্তুষ্ট না হলে আমরা দ্বিতীয় পেশাদার পাঠাই অথবা রিফান্ড দিই — সিদ্ধান্ত আপনার।</w:t>
      </w:r>
    </w:p>
    <w:p>
      <w:pPr>
        <w:pStyle w:val="Heading2"/>
      </w:pPr>
      <w:r>
        <w:t>কেস স্টাডি</w:t>
      </w:r>
    </w:p>
    <w:p>
      <w:pPr>
        <w:pStyle w:val="Heading3"/>
      </w:pPr>
      <w:r>
        <w:t>চ্যালেঞ্জ</w:t>
      </w:r>
    </w:p>
    <w:p>
      <w:r>
        <w:t>বিশ্বস্ত ইলেকট্রিশিয়ান, এসি টেকনিশিয়ান বা ডিপ-ক্লিনার বুক করতে হলে ফেসবুক গ্রুপ ঘাঁটতে হতো আর ভাগ্যের ওপর ভরসা করতে হতো — মূল্য ছিল অস্বচ্ছ আর মান ছিল অসামঞ্জস্যপূর্ণ।</w:t>
      </w:r>
    </w:p>
    <w:p>
      <w:pPr>
        <w:pStyle w:val="Heading3"/>
      </w:pPr>
      <w:r>
        <w:t>আমাদের সমাধান</w:t>
      </w:r>
    </w:p>
    <w:p>
      <w:r>
        <w:t>সন্ধান চালু করেছে তাৎক্ষণিক-বুকিং অ্যাপ — যাচাইকৃত ও অভ্যন্তরীণভাবে প্রশিক্ষিত পেশাদার, আগাম মূল্য এবং প্রতিটি কাজে লিখিত সন্তুষ্টি গ্যারান্টিসহ।</w:t>
      </w:r>
    </w:p>
    <w:p>
      <w:pPr>
        <w:pStyle w:val="Heading2"/>
      </w:pPr>
      <w:r>
        <w:t>ডেলিভারি ধাপ</w:t>
      </w:r>
    </w:p>
    <w:p>
      <w:r>
        <w:rPr>
          <w:b/>
        </w:rPr>
        <w:t>1. আবিষ্কার</w:t>
      </w:r>
    </w:p>
    <w:p>
      <w:pPr>
        <w:ind w:left="283"/>
      </w:pPr>
      <w:r>
        <w:t>গ্রাহক ও টেকনিশিয়ান ইন্টারভিউ, অভিযোগ বিশ্লেষণ এবং সেবা-ক্যাটালগ ব্লুপ্রিন্ট।</w:t>
      </w:r>
    </w:p>
    <w:p>
      <w:r>
        <w:rPr>
          <w:b/>
        </w:rPr>
        <w:t>2. নকশা</w:t>
      </w:r>
    </w:p>
    <w:p>
      <w:pPr>
        <w:ind w:left="283"/>
      </w:pPr>
      <w:r>
        <w:t>৩-ট্যাপ বুকিং ফ্লো, স্বচ্ছ মূল্য কার্ড, লাইভ ইটিএ ও কাজ-পরবর্তী রেটিং লুপ।</w:t>
      </w:r>
    </w:p>
    <w:p>
      <w:r>
        <w:rPr>
          <w:b/>
        </w:rPr>
        <w:t>3. নির্মাণ</w:t>
      </w:r>
    </w:p>
    <w:p>
      <w:pPr>
        <w:ind w:left="283"/>
      </w:pPr>
      <w:r>
        <w:t>গ্রাহক ও প্রো অ্যাপ, ডিসপ্যাচ ইঞ্জিন, পেমেন্ট, প্রশিক্ষণ এলএমএস ও কিউএ ড্যাশবোর্ড।</w:t>
      </w:r>
    </w:p>
    <w:p>
      <w:r>
        <w:rPr>
          <w:b/>
        </w:rPr>
        <w:t>4. লঞ্চ ও প্রবৃদ্ধি</w:t>
      </w:r>
    </w:p>
    <w:p>
      <w:pPr>
        <w:ind w:left="283"/>
      </w:pPr>
      <w:r>
        <w:t>৩টি জোনে পাইলট, সাপ্তাহিক এনপিএস পর্যালোচনা ও নিম্ন-রেটেড প্রোদের পুনঃপ্রশিক্ষণ কর্মসূচি।</w:t>
      </w:r>
    </w:p>
    <w:p>
      <w:pPr>
        <w:pStyle w:val="Heading2"/>
      </w:pPr>
      <w:r>
        <w:t>প্রযুক্তি স্ট্যাক</w:t>
      </w:r>
    </w:p>
    <w:p>
      <w:r>
        <w:t>React Native · Node.js · PostgreSQL · Mapbox · bKash · Stripe</w:t>
      </w:r>
    </w:p>
    <w:p>
      <w:pPr>
        <w:pStyle w:val="Heading2"/>
      </w:pPr>
      <w:r>
        <w:t>প্রমাণিত ফলাফল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706"/>
        <w:gridCol w:w="4706"/>
      </w:tblGrid>
      <w:tr>
        <w:tc>
          <w:tcPr>
            <w:tcW w:type="dxa" w:w="4706"/>
          </w:tcPr>
          <w:p>
            <w:r>
              <w:rPr>
                <w:b/>
                <w:color w:val="0F2350"/>
              </w:rPr>
              <w:t>প্রমাণিত ফলাফল</w:t>
            </w:r>
          </w:p>
        </w:tc>
        <w:tc>
          <w:tcPr>
            <w:tcW w:type="dxa" w:w="4706"/>
          </w:tcPr>
          <w:p>
            <w:r>
              <w:rPr>
                <w:b/>
                <w:color w:val="0F2350"/>
              </w:rPr>
              <w:t>মান</w:t>
            </w:r>
          </w:p>
        </w:tc>
      </w:tr>
      <w:tr>
        <w:tc>
          <w:tcPr>
            <w:tcW w:type="dxa" w:w="4706"/>
          </w:tcPr>
          <w:p>
            <w:r>
              <w:t>গড় আগমনের সময়</w:t>
            </w:r>
          </w:p>
        </w:tc>
        <w:tc>
          <w:tcPr>
            <w:tcW w:type="dxa" w:w="4706"/>
          </w:tcPr>
          <w:p>
            <w:r>
              <w:t>৪৭ মিনিট</w:t>
            </w:r>
          </w:p>
        </w:tc>
      </w:tr>
      <w:tr>
        <w:tc>
          <w:tcPr>
            <w:tcW w:type="dxa" w:w="4706"/>
          </w:tcPr>
          <w:p>
            <w:r>
              <w:t>গ্রাহক এনপিএস</w:t>
            </w:r>
          </w:p>
        </w:tc>
        <w:tc>
          <w:tcPr>
            <w:tcW w:type="dxa" w:w="4706"/>
          </w:tcPr>
          <w:p>
            <w:r>
              <w:t>৭২</w:t>
            </w:r>
          </w:p>
        </w:tc>
      </w:tr>
      <w:tr>
        <w:tc>
          <w:tcPr>
            <w:tcW w:type="dxa" w:w="4706"/>
          </w:tcPr>
          <w:p>
            <w:r>
              <w:t>পুনরায় বুকিং</w:t>
            </w:r>
          </w:p>
        </w:tc>
        <w:tc>
          <w:tcPr>
            <w:tcW w:type="dxa" w:w="4706"/>
          </w:tcPr>
          <w:p>
            <w:r>
              <w:t>৬১%</w:t>
            </w:r>
          </w:p>
        </w:tc>
      </w:tr>
      <w:tr>
        <w:tc>
          <w:tcPr>
            <w:tcW w:type="dxa" w:w="4706"/>
          </w:tcPr>
          <w:p>
            <w:r>
              <w:t>অনবোর্ডেড প্রো</w:t>
            </w:r>
          </w:p>
        </w:tc>
        <w:tc>
          <w:tcPr>
            <w:tcW w:type="dxa" w:w="4706"/>
          </w:tcPr>
          <w:p>
            <w:r>
              <w:t>১,২০০+</w:t>
            </w:r>
          </w:p>
        </w:tc>
      </w:tr>
    </w:tbl>
    <w:p/>
    <w:p>
      <w:pPr>
        <w:pStyle w:val="Heading2"/>
      </w:pPr>
      <w:r>
        <w:t>ক্লায়েন্ট মতামত</w:t>
      </w:r>
    </w:p>
    <w:p>
      <w:r>
        <w:rPr>
          <w:i/>
        </w:rPr>
        <w:t>“আমরা ঢাকাজুড়ে ১৪০টি অ্যাপার্টমেন্ট পরিচালনা করি এবং এসি, প্লাম্বিং ও ডিপ-ক্লিনের জন্য সন্ধান এখন আমাদের ডিফল্ট। আগাম মূল্য ও সন্তুষ্টি গ্যারান্টি দর-কষাকষি — এবং অভিযোগ — দুটোই শেষ করে দিয়েছে।”</w:t>
      </w:r>
    </w:p>
    <w:p>
      <w:r>
        <w:rPr>
          <w:color w:val="5A5A5A"/>
        </w:rPr>
        <w:t>— তানভীর আহমেদ · অপারেশনস ডিরেক্টর, বিপ্রপার্টি ফ্যাসিলিটিজ</w:t>
      </w:r>
    </w:p>
    <w:p>
      <w:pPr>
        <w:pStyle w:val="Heading2"/>
      </w:pPr>
      <w:r>
        <w:t>যোগাযোগ</w:t>
      </w:r>
    </w:p>
    <w:p>
      <w:r>
        <w:t>ফোন: +880 1805-464343 · ইমেইল: yessbangla.bd@gmail.com · ওয়েব: www.yessbd.com</w:t>
      </w:r>
    </w:p>
    <w:p>
      <w:r>
        <w:t>Block-A, Road-3, House-127 (Green View), 1st Floor, Mirpur-12, Dhaka-1216</w:t>
      </w:r>
    </w:p>
    <w:p>
      <w:pPr>
        <w:jc w:val="center"/>
      </w:pPr>
      <w:r>
        <w:rPr>
          <w:color w:val="5A5A5A"/>
          <w:sz w:val="16"/>
        </w:rPr>
        <w:t>সন্ধান — প্রজেক্ট প্রোফাইল (সম্পাদনাযোগ্য সংস্করণ)</w:t>
      </w:r>
    </w:p>
    <w:sectPr w:rsidR="00FC693F" w:rsidRPr="0006063C" w:rsidSect="00034616">
      <w:headerReference w:type="default" r:id="rId9"/>
      <w:pgSz w:w="11906" w:h="16838"/>
      <w:pgMar w:top="2721" w:right="1247" w:bottom="1871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 xmlns:a="http://schemas.openxmlformats.org/drawingml/2006/main" xmlns:pic="http://schemas.openxmlformats.org/drawingml/2006/picture">
      <w:drawing>
        <wp:anchor behindDoc="1" locked="0" layoutInCell="1" allowOverlap="1" relativeHeight="0" simplePos="0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000" cy="10692000"/>
          <wp:effectExtent l="0" t="0" r="0" b="0"/>
          <wp:wrapNone/>
          <wp:docPr id="1" name="YessLetterhead" descr="Yess Bangla official letterhead pad"/>
          <wp:cNvGraphicFramePr/>
          <a:graphic>
            <a:graphicData uri="http://schemas.openxmlformats.org/drawingml/2006/picture">
              <pic:pic>
                <pic:nvPicPr>
                  <pic:cNvPr id="0" name="yess-bangla-letterhead.jpe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0" cy="1069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Noto Sans Bengali" w:hAnsi="Noto Sans Bengali" w:cs="Noto Sans Bengali" w:eastAsia="Noto Sans Bengali"/>
      <w:color w:val="2B2B2B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Noto Sans Bengali" w:hAnsi="Noto Sans Bengali" w:cs="Noto Sans Bengali"/>
      <w:b/>
      <w:bCs/>
      <w:color w:val="0F2350"/>
      <w:sz w:val="4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Noto Sans Bengali" w:hAnsi="Noto Sans Bengali" w:cs="Noto Sans Bengali"/>
      <w:b/>
      <w:bCs/>
      <w:color w:val="0F2350"/>
      <w:sz w:val="3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Noto Sans Bengali" w:hAnsi="Noto Sans Bengali" w:cs="Noto Sans Bengali"/>
      <w:b/>
      <w:bCs/>
      <w:color w:val="B9892F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