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9892F"/>
          <w:sz w:val="18"/>
        </w:rPr>
        <w:t>হোস্টিং ও ক্লাউড পরিকাঠামো</w:t>
      </w:r>
    </w:p>
    <w:p>
      <w:pPr>
        <w:pStyle w:val="Heading1"/>
      </w:pPr>
      <w:r>
        <w:t>ইয়েস হোস্ট</w:t>
      </w:r>
    </w:p>
    <w:p>
      <w:r>
        <w:rPr>
          <w:color w:val="5A5A5A"/>
          <w:sz w:val="23"/>
        </w:rPr>
        <w:t>প্রবৃদ্ধির জন্য নির্মিত দ্রুত, নিরাপদ হোস্টিং।</w:t>
      </w:r>
    </w:p>
    <w:p/>
    <w:p>
      <w:pPr>
        <w:pStyle w:val="Heading2"/>
      </w:pPr>
      <w:r>
        <w:t>সংক্ষিপ্ত বিবরণ</w:t>
      </w:r>
    </w:p>
    <w:p>
      <w:r>
        <w:t>ইয়েস হোস্ট সবার জন্য এন্টারপ্রাইজ-গ্রেড পরিকাঠামো — প্রথম পোর্টফোলিও সাইট থেকে মাল্টি-রিজিয়ন এসএএস পর্যন্ত। এনভিএমই স্টোরেজ, আইসোলেটেড কন্টেইনার, স্বয়ংক্রিয় ব্যাকআপ এবং এমন একটি টায়ার-৩ সাপোর্ট ডেস্ক যা সত্যিই উত্তর দেয়।</w:t>
      </w:r>
    </w:p>
    <w:p>
      <w:pPr>
        <w:pStyle w:val="Heading2"/>
      </w:pPr>
      <w:r>
        <w:t>মূল বৈশিষ্ট্য</w:t>
      </w:r>
    </w:p>
    <w:p>
      <w:pPr>
        <w:pStyle w:val="ListBullet"/>
      </w:pPr>
      <w:r>
        <w:t>শেয়ারড, ভিপিএস ও ক্লাউড হোস্টিং</w:t>
      </w:r>
    </w:p>
    <w:p>
      <w:pPr>
        <w:pStyle w:val="ListBullet"/>
      </w:pPr>
      <w:r>
        <w:t>ডোমেইন রেজিস্ট্রেশন ও এসএসএল</w:t>
      </w:r>
    </w:p>
    <w:p>
      <w:pPr>
        <w:pStyle w:val="ListBullet"/>
      </w:pPr>
      <w:r>
        <w:t>৯৯.৯% আপটাইমসহ ম্যানেজড সার্ভার</w:t>
      </w:r>
    </w:p>
    <w:p>
      <w:pPr>
        <w:pStyle w:val="ListBullet"/>
      </w:pPr>
      <w:r>
        <w:t>২৪/৭ প্রযুক্তিগত সহায়তা</w:t>
      </w:r>
    </w:p>
    <w:p>
      <w:pPr>
        <w:pStyle w:val="Heading2"/>
      </w:pPr>
      <w:r>
        <w:t>এক নজরে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প্রতিষ্ঠিত</w:t>
            </w:r>
          </w:p>
        </w:tc>
        <w:tc>
          <w:tcPr>
            <w:tcW w:type="dxa" w:w="4706"/>
          </w:tcPr>
          <w:p>
            <w:r>
              <w:t>২০১৯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কার্যক্রম এলাকা</w:t>
            </w:r>
          </w:p>
        </w:tc>
        <w:tc>
          <w:tcPr>
            <w:tcW w:type="dxa" w:w="4706"/>
          </w:tcPr>
          <w:p>
            <w:r>
              <w:t>মাল্টি-রিজিয়ন, বাংলাদেশ-প্রথম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ওয়েব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pStyle w:val="Heading2"/>
      </w:pPr>
      <w:r>
        <w:t>লক্ষ্য দর্শক</w:t>
      </w:r>
    </w:p>
    <w:p>
      <w:r>
        <w:t>অনলাইনে কিছু গড়তে চান এমন ডেভেলপার, এজেন্সি ও ব্যবসা।</w:t>
      </w:r>
    </w:p>
    <w:p>
      <w:pPr>
        <w:pStyle w:val="Heading2"/>
      </w:pPr>
      <w:r>
        <w:t>সেবাসমূহ</w:t>
      </w:r>
    </w:p>
    <w:p>
      <w:pPr>
        <w:pStyle w:val="ListBullet"/>
      </w:pPr>
      <w:r>
        <w:t>ওয়েব হোস্টিং</w:t>
      </w:r>
    </w:p>
    <w:p>
      <w:pPr>
        <w:pStyle w:val="ListBullet"/>
      </w:pPr>
      <w:r>
        <w:t>ক্লাউড ভিপিএস</w:t>
      </w:r>
    </w:p>
    <w:p>
      <w:pPr>
        <w:pStyle w:val="ListBullet"/>
      </w:pPr>
      <w:r>
        <w:t>ডোমেইন ও এসএসএল</w:t>
      </w:r>
    </w:p>
    <w:p>
      <w:pPr>
        <w:pStyle w:val="ListBullet"/>
      </w:pPr>
      <w:r>
        <w:t>ম্যানেজড সার্ভার</w:t>
      </w:r>
    </w:p>
    <w:p>
      <w:pPr>
        <w:pStyle w:val="Heading2"/>
      </w:pPr>
      <w:r>
        <w:t>স্বাক্ষর শক্তি</w:t>
      </w:r>
    </w:p>
    <w:p>
      <w:r>
        <w:rPr>
          <w:b/>
          <w:color w:val="0F2350"/>
        </w:rPr>
        <w:t>সর্বত্র এনভিএমই</w:t>
      </w:r>
    </w:p>
    <w:p>
      <w:pPr>
        <w:ind w:left="283"/>
      </w:pPr>
      <w:r>
        <w:t>প্রতিটি প্ল্যান চলে এনভিএমই স্টোরেজে — এইচটিটিপি/৩ ও গ্লোবাল ক্যাশিং অন্তর্নির্মিত।</w:t>
      </w:r>
    </w:p>
    <w:p>
      <w:r>
        <w:rPr>
          <w:b/>
          <w:color w:val="0F2350"/>
        </w:rPr>
        <w:t>ওয়ান-ক্লিক স্ট্যাক</w:t>
      </w:r>
    </w:p>
    <w:p>
      <w:pPr>
        <w:ind w:left="283"/>
      </w:pPr>
      <w:r>
        <w:t>ওয়ার্ডপ্রেস, লারাভেল, নেক্সট.জেএস, নোড, এন৮এন ও ৩০+ অ্যাপ — এক মিনিটের কমে।</w:t>
      </w:r>
    </w:p>
    <w:p>
      <w:r>
        <w:rPr>
          <w:b/>
          <w:color w:val="0F2350"/>
        </w:rPr>
        <w:t>প্রকৃত মানুষ, ২৪/৭</w:t>
      </w:r>
    </w:p>
    <w:p>
      <w:pPr>
        <w:ind w:left="283"/>
      </w:pPr>
      <w:r>
        <w:t>চ্যাট, টিকিট বা ফোনে মাঝারি প্রথম উত্তর ৪ মিনিটের কম।</w:t>
      </w:r>
    </w:p>
    <w:p>
      <w:pPr>
        <w:pStyle w:val="Heading2"/>
      </w:pPr>
      <w:r>
        <w:t>কেস স্টাডি</w:t>
      </w:r>
    </w:p>
    <w:p>
      <w:pPr>
        <w:pStyle w:val="Heading3"/>
      </w:pPr>
      <w:r>
        <w:t>চ্যালেঞ্জ</w:t>
      </w:r>
    </w:p>
    <w:p>
      <w:r>
        <w:t>স্থানীয় হোস্টিং ছিল ধীর, ওভারসোল্ড ও সহায়তাহীন — এজেন্সিগুলো বাধ্য হয়ে ক্লায়েন্টদের বিদেশি প্রদানকারীদের কাছে পাঠাতো এবং ল্যাটেন্সি ও বিলিং জটিলতা ভুগতো।</w:t>
      </w:r>
    </w:p>
    <w:p>
      <w:pPr>
        <w:pStyle w:val="Heading3"/>
      </w:pPr>
      <w:r>
        <w:t>আমাদের সমাধান</w:t>
      </w:r>
    </w:p>
    <w:p>
      <w:r>
        <w:t>ইয়েস হোস্ট তৈরি করেছে বাংলাদেশ-প্রথম, মাল্টি-রিজিয়ন ক্লাউড — এনভিএমই স্টোরেজ, ওয়ান-ক্লিক অ্যাপ স্ট্যাক, স্বয়ংক্রিয় ব্যাকআপ এবং দেশেই কর্মরত টায়ার-৩ সাপোর্ট ডেস্কসহ।</w:t>
      </w:r>
    </w:p>
    <w:p>
      <w:pPr>
        <w:pStyle w:val="Heading2"/>
      </w:pPr>
      <w:r>
        <w:t>ডেলিভারি ধাপ</w:t>
      </w:r>
    </w:p>
    <w:p>
      <w:r>
        <w:rPr>
          <w:b/>
        </w:rPr>
        <w:t>1. আবিষ্কার</w:t>
      </w:r>
    </w:p>
    <w:p>
      <w:pPr>
        <w:ind w:left="283"/>
      </w:pPr>
      <w:r>
        <w:t>৪০টি এজেন্সির সঙ্গে ওয়ার্কলোড অডিট, বেসলাইন বেঞ্চমার্ক ও এসএলএ ডিজাইন ওয়ার্কশপ।</w:t>
      </w:r>
    </w:p>
    <w:p>
      <w:r>
        <w:rPr>
          <w:b/>
        </w:rPr>
        <w:t>2. নকশা</w:t>
      </w:r>
    </w:p>
    <w:p>
      <w:pPr>
        <w:ind w:left="283"/>
      </w:pPr>
      <w:r>
        <w:t>প্ল্যান ল্যাডার, কন্ট্রোল প্যানেল ইউএক্স, মাইগ্রেশন টুলিং ও স্বচ্ছ স্ট্যাটাস পেজ।</w:t>
      </w:r>
    </w:p>
    <w:p>
      <w:r>
        <w:rPr>
          <w:b/>
        </w:rPr>
        <w:t>3. নির্মাণ</w:t>
      </w:r>
    </w:p>
    <w:p>
      <w:pPr>
        <w:ind w:left="283"/>
      </w:pPr>
      <w:r>
        <w:t>মাল্টি-রিজিয়ন নোড, স্বয়ংক্রিয় ব্যাকআপ, ডাব্লিউএএফ, ডিডস শিল্ড ও ৩০+ অ্যাপ মার্কেটপ্লেস।</w:t>
      </w:r>
    </w:p>
    <w:p>
      <w:r>
        <w:rPr>
          <w:b/>
        </w:rPr>
        <w:t>4. লঞ্চ ও প্রবৃদ্ধি</w:t>
      </w:r>
    </w:p>
    <w:p>
      <w:pPr>
        <w:ind w:left="283"/>
      </w:pPr>
      <w:r>
        <w:t>বিনামূল্যে মাইগ্রেশন, এজেন্সিদের জন্য পার্টনার প্রোগ্রাম ও ত্রৈমাসিক ক্যাপাসিটি সম্প্রসারণ।</w:t>
      </w:r>
    </w:p>
    <w:p>
      <w:pPr>
        <w:pStyle w:val="Heading2"/>
      </w:pPr>
      <w:r>
        <w:t>প্রযুক্তি স্ট্যাক</w:t>
      </w:r>
    </w:p>
    <w:p>
      <w:r>
        <w:t>KVM · LiteSpeed · Cloudflare · Acronis Backup · Imunify360 · Prometheus</w:t>
      </w:r>
    </w:p>
    <w:p>
      <w:pPr>
        <w:pStyle w:val="Heading2"/>
      </w:pPr>
      <w:r>
        <w:t>প্রমাণিত ফলাফল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প্রমাণিত ফলাফল</w:t>
            </w:r>
          </w:p>
        </w:tc>
        <w:tc>
          <w:tcPr>
            <w:tcW w:type="dxa" w:w="4706"/>
          </w:tcPr>
          <w:p>
            <w:r>
              <w:rPr>
                <w:b/>
                <w:color w:val="0F2350"/>
              </w:rPr>
              <w:t>মান</w:t>
            </w:r>
          </w:p>
        </w:tc>
      </w:tr>
      <w:tr>
        <w:tc>
          <w:tcPr>
            <w:tcW w:type="dxa" w:w="4706"/>
          </w:tcPr>
          <w:p>
            <w:r>
              <w:t>নেটওয়ার্ক আপটাইম</w:t>
            </w:r>
          </w:p>
        </w:tc>
        <w:tc>
          <w:tcPr>
            <w:tcW w:type="dxa" w:w="4706"/>
          </w:tcPr>
          <w:p>
            <w:r>
              <w:t>৯৯.৯৯%</w:t>
            </w:r>
          </w:p>
        </w:tc>
      </w:tr>
      <w:tr>
        <w:tc>
          <w:tcPr>
            <w:tcW w:type="dxa" w:w="4706"/>
          </w:tcPr>
          <w:p>
            <w:r>
              <w:t>গড় টিটিএফবি (বাংলাদেশ)</w:t>
            </w:r>
          </w:p>
        </w:tc>
        <w:tc>
          <w:tcPr>
            <w:tcW w:type="dxa" w:w="4706"/>
          </w:tcPr>
          <w:p>
            <w:r>
              <w:t>৮২ মি.সে.</w:t>
            </w:r>
          </w:p>
        </w:tc>
      </w:tr>
      <w:tr>
        <w:tc>
          <w:tcPr>
            <w:tcW w:type="dxa" w:w="4706"/>
          </w:tcPr>
          <w:p>
            <w:r>
              <w:t>হোস্টকৃত সাইট</w:t>
            </w:r>
          </w:p>
        </w:tc>
        <w:tc>
          <w:tcPr>
            <w:tcW w:type="dxa" w:w="4706"/>
          </w:tcPr>
          <w:p>
            <w:r>
              <w:t>১৮,০০০+</w:t>
            </w:r>
          </w:p>
        </w:tc>
      </w:tr>
      <w:tr>
        <w:tc>
          <w:tcPr>
            <w:tcW w:type="dxa" w:w="4706"/>
          </w:tcPr>
          <w:p>
            <w:r>
              <w:t>সাপোর্ট উত্তর</w:t>
            </w:r>
          </w:p>
        </w:tc>
        <w:tc>
          <w:tcPr>
            <w:tcW w:type="dxa" w:w="4706"/>
          </w:tcPr>
          <w:p>
            <w:r>
              <w:t>&lt;৪ মিনিট</w:t>
            </w:r>
          </w:p>
        </w:tc>
      </w:tr>
    </w:tbl>
    <w:p/>
    <w:p>
      <w:pPr>
        <w:pStyle w:val="Heading2"/>
      </w:pPr>
      <w:r>
        <w:t>ক্লায়েন্ট মতামত</w:t>
      </w:r>
    </w:p>
    <w:p>
      <w:r>
        <w:rPr>
          <w:i/>
        </w:rPr>
        <w:t>“আমরা এক সপ্তাহান্তে একটি যুক্তরাষ্ট্রীয় প্রদানকারী থেকে ইয়েস হোস্টে ২৩০টি ক্লায়েন্ট সাইট মাইগ্রেট করি। বাংলাদেশে টিটিএফবি ৪৮০ মি.সে. থেকে ১০০ মি.সে.-এর নিচে নেমেছে এবং ক্লায়েন্টদের সাপোর্ট টিকিট অর্ধেকে নেমেছে।”</w:t>
      </w:r>
    </w:p>
    <w:p>
      <w:r>
        <w:rPr>
          <w:color w:val="5A5A5A"/>
        </w:rPr>
        <w:t>— রিফাত মাহমুদ · প্রতিষ্ঠাতা ও সিটিও, কোডমেন সলিউশনস</w:t>
      </w:r>
    </w:p>
    <w:p>
      <w:pPr>
        <w:pStyle w:val="Heading2"/>
      </w:pPr>
      <w:r>
        <w:t>যোগাযোগ</w:t>
      </w:r>
    </w:p>
    <w:p>
      <w:r>
        <w:t>ফোন: +880 1805-464343 · ইমেইল: yessbangla.bd@gmail.com · ওয়েব: www.yessbd.com</w:t>
      </w:r>
    </w:p>
    <w:p>
      <w:r>
        <w:t>Block-A, Road-3, House-127 (Green View), 1st Floor, Mirpur-12, Dhaka-1216</w:t>
      </w:r>
    </w:p>
    <w:p>
      <w:pPr>
        <w:jc w:val="center"/>
      </w:pPr>
      <w:r>
        <w:rPr>
          <w:color w:val="5A5A5A"/>
          <w:sz w:val="16"/>
        </w:rPr>
        <w:t>ইয়েস হোস্ট — প্রজেক্ট প্রোফাইল (সম্পাদনাযোগ্য সংস্করণ)</w:t>
      </w:r>
    </w:p>
    <w:sectPr w:rsidR="00FC693F" w:rsidRPr="0006063C" w:rsidSect="00034616">
      <w:headerReference w:type="default" r:id="rId9"/>
      <w:pgSz w:w="11906" w:h="16838"/>
      <w:pgMar w:top="2721" w:right="1247" w:bottom="187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behindDoc="1" locked="0" layoutInCell="1" allowOverlap="1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YessLetterhead" descr="Yess Bangla official letterhead pad"/>
          <wp:cNvGraphicFramePr/>
          <a:graphic>
            <a:graphicData uri="http://schemas.openxmlformats.org/drawingml/2006/picture">
              <pic:pic>
                <pic:nvPicPr>
                  <pic:cNvPr id="0" name="yess-bangla-letterhead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Bengali" w:hAnsi="Noto Sans Bengali" w:cs="Noto Sans Bengali" w:eastAsia="Noto Sans Bengali"/>
      <w:color w:val="2B2B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0F235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0F235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B9892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